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332" w:rsidRPr="007D1332" w:rsidRDefault="007D1332" w:rsidP="007D1332">
      <w:pPr>
        <w:jc w:val="center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Лекция </w:t>
      </w:r>
      <w:proofErr w:type="gramStart"/>
      <w:r w:rsidRPr="007D1332">
        <w:rPr>
          <w:rFonts w:ascii="Times New Roman" w:hAnsi="Times New Roman" w:cs="Times New Roman"/>
          <w:sz w:val="28"/>
          <w:szCs w:val="28"/>
        </w:rPr>
        <w:t xml:space="preserve">6 </w:t>
      </w:r>
      <w:r w:rsidRPr="007D1332">
        <w:rPr>
          <w:rFonts w:ascii="Times New Roman" w:hAnsi="Times New Roman" w:cs="Times New Roman"/>
          <w:sz w:val="28"/>
          <w:szCs w:val="28"/>
        </w:rPr>
        <w:t xml:space="preserve"> Виды</w:t>
      </w:r>
      <w:proofErr w:type="gramEnd"/>
      <w:r w:rsidRPr="007D1332">
        <w:rPr>
          <w:rFonts w:ascii="Times New Roman" w:hAnsi="Times New Roman" w:cs="Times New Roman"/>
          <w:sz w:val="28"/>
          <w:szCs w:val="28"/>
        </w:rPr>
        <w:t xml:space="preserve"> источников риска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 Источники рисков — это условия и факторы, которые таят в себе и при определенных условиях сами по себе либо в различной совокупности обнаруживают враждебные намерения, вредоносные свойства, деструктивную природу. По своему генезису они имеют естественно-природное, техногенное и социальное происхождение.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 Не вдаваясь в подробный анализ и рассмотрение причин возникновения риска, следует отметить, что,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 во-первых, факторов риска, опасностей, угроз и других деструктивных обстоятельств, которые могут повлиять на результаты </w:t>
      </w:r>
      <w:proofErr w:type="spellStart"/>
      <w:r w:rsidRPr="007D1332">
        <w:rPr>
          <w:rFonts w:ascii="Times New Roman" w:hAnsi="Times New Roman" w:cs="Times New Roman"/>
          <w:sz w:val="28"/>
          <w:szCs w:val="28"/>
        </w:rPr>
        <w:t>финансовохозяйственной</w:t>
      </w:r>
      <w:proofErr w:type="spellEnd"/>
      <w:r w:rsidRPr="007D1332">
        <w:rPr>
          <w:rFonts w:ascii="Times New Roman" w:hAnsi="Times New Roman" w:cs="Times New Roman"/>
          <w:sz w:val="28"/>
          <w:szCs w:val="28"/>
        </w:rPr>
        <w:t xml:space="preserve"> деятельности предприятия, бесконечное множество; 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во-вторых, в зависимости от условий развития бизнеса значимость тех или иных факторов может измениться; в-третьих, все факторы риска, опасности и угрозы могут быть сгруппированы по различным классификационным признакам. 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Так, в зависимости от возможности их прогнозирования следует выделить те опасности или угрозы, которые можно предвидеть (т.е. предсказуемые), и те, которые трудно предусмотреть (т.е. непредсказуемые). 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>Опасности и угрозы экономической безопасности предприятия в зависимости от источника возникновения делят на объективные и субъективные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. В зависимости от возможности предотвращения выделяют факторы </w:t>
      </w:r>
      <w:proofErr w:type="spellStart"/>
      <w:r w:rsidRPr="007D1332">
        <w:rPr>
          <w:rFonts w:ascii="Times New Roman" w:hAnsi="Times New Roman" w:cs="Times New Roman"/>
          <w:sz w:val="28"/>
          <w:szCs w:val="28"/>
        </w:rPr>
        <w:t>форсмажорные</w:t>
      </w:r>
      <w:proofErr w:type="spellEnd"/>
      <w:r w:rsidRPr="007D1332">
        <w:rPr>
          <w:rFonts w:ascii="Times New Roman" w:hAnsi="Times New Roman" w:cs="Times New Roman"/>
          <w:sz w:val="28"/>
          <w:szCs w:val="28"/>
        </w:rPr>
        <w:t xml:space="preserve"> и не форс-мажорные. Первые отличаются непреодолимостью воздействия (войны, катастрофы, чрезвычайные бедствия, которые заставляют решать и действовать вопреки намерению). Вторые могут быть предотвращены своевременными и правильными действиями. По вероятности наступления все деструктивные факторы (появление зоны риска, вызов, опасность, угроза) можно разделить на явные, т. е. реально существующие, видимые и латентные, т. е. скрытые, тщательно замаскированные, трудно обнаруживаемые. Они могут проявиться внезапно. Поэтому их отражение потребует принятия срочных мер, дополнительных усилий и средств.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 Опасности и угрозы могут классифицироваться и по объекту посягательства: персоналу, имуществу, технике, информации, технологиям, деловому реноме и т. д. 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 xml:space="preserve">По природе их возникновения можно выделить политические, экономические, техногенные, правовые, криминальные, экологические, конкурентные и др. </w:t>
      </w:r>
    </w:p>
    <w:p w:rsid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1332">
        <w:rPr>
          <w:rFonts w:ascii="Times New Roman" w:hAnsi="Times New Roman" w:cs="Times New Roman"/>
          <w:sz w:val="28"/>
          <w:szCs w:val="28"/>
        </w:rPr>
        <w:t>В зависимости от величины потерь или ущерба, к которому может привести действие деструктивного фактора, опасности и угрозы можно подразделить на вызывающие трудности, значительные и катастрофические.</w:t>
      </w:r>
    </w:p>
    <w:p w:rsidR="007D336D" w:rsidRPr="007D1332" w:rsidRDefault="007D1332" w:rsidP="007D13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7D1332">
        <w:rPr>
          <w:rFonts w:ascii="Times New Roman" w:hAnsi="Times New Roman" w:cs="Times New Roman"/>
          <w:sz w:val="28"/>
          <w:szCs w:val="28"/>
        </w:rPr>
        <w:t xml:space="preserve"> А по степени вероятности – невероятные, маловероятные, вероятные, весьма вероятные, вполне вероятные. Наибольшее распространение в науке получило выделение опасностей и угроз в зависимости от сферы их возникновения. По этому признаку различают внутренние и внешние.</w:t>
      </w:r>
    </w:p>
    <w:sectPr w:rsidR="007D336D" w:rsidRPr="007D1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327"/>
    <w:rsid w:val="004E1327"/>
    <w:rsid w:val="007D1332"/>
    <w:rsid w:val="007D3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B3466"/>
  <w15:chartTrackingRefBased/>
  <w15:docId w15:val="{6A4FE0C7-E29D-41EE-8C61-4B898F3F7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13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392</Words>
  <Characters>2240</Characters>
  <Application>Microsoft Office Word</Application>
  <DocSecurity>0</DocSecurity>
  <Lines>18</Lines>
  <Paragraphs>5</Paragraphs>
  <ScaleCrop>false</ScaleCrop>
  <Company/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2020-12-23T17:06:00Z</dcterms:created>
  <dcterms:modified xsi:type="dcterms:W3CDTF">2020-12-23T17:09:00Z</dcterms:modified>
</cp:coreProperties>
</file>